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64732" w14:textId="77777777" w:rsidR="00DB7D2D" w:rsidRDefault="00000000">
      <w:pPr>
        <w:shd w:val="clear" w:color="auto" w:fill="1B2A4A"/>
        <w:ind w:left="200"/>
      </w:pPr>
      <w:r>
        <w:rPr>
          <w:b/>
          <w:bCs/>
          <w:color w:val="FFFFFF"/>
          <w:sz w:val="52"/>
          <w:szCs w:val="52"/>
        </w:rPr>
        <w:t>AI 611</w:t>
      </w:r>
    </w:p>
    <w:p w14:paraId="49A62C5E" w14:textId="77777777" w:rsidR="00DB7D2D" w:rsidRDefault="00000000">
      <w:pPr>
        <w:shd w:val="clear" w:color="auto" w:fill="1B2A4A"/>
        <w:ind w:left="200"/>
      </w:pPr>
      <w:r>
        <w:rPr>
          <w:color w:val="A8C0E0"/>
          <w:sz w:val="30"/>
          <w:szCs w:val="30"/>
        </w:rPr>
        <w:t>AI Product Management and Operations</w:t>
      </w:r>
    </w:p>
    <w:p w14:paraId="0700FEE0" w14:textId="62CBF1A3" w:rsidR="00DB7D2D" w:rsidRDefault="00000000">
      <w:pPr>
        <w:shd w:val="clear" w:color="auto" w:fill="1B2A4A"/>
        <w:spacing w:after="280"/>
        <w:ind w:left="200"/>
      </w:pPr>
      <w:r>
        <w:rPr>
          <w:color w:val="7BAFD4"/>
          <w:sz w:val="22"/>
          <w:szCs w:val="22"/>
        </w:rPr>
        <w:t xml:space="preserve">Course </w:t>
      </w:r>
      <w:proofErr w:type="gramStart"/>
      <w:r>
        <w:rPr>
          <w:color w:val="7BAFD4"/>
          <w:sz w:val="22"/>
          <w:szCs w:val="22"/>
        </w:rPr>
        <w:t>Syllabus  ·</w:t>
      </w:r>
      <w:proofErr w:type="gramEnd"/>
      <w:r>
        <w:rPr>
          <w:color w:val="7BAFD4"/>
          <w:sz w:val="22"/>
          <w:szCs w:val="22"/>
        </w:rPr>
        <w:t xml:space="preserve">  </w:t>
      </w:r>
      <w:r w:rsidR="00FE7C45">
        <w:rPr>
          <w:color w:val="7BAFD4"/>
          <w:sz w:val="22"/>
          <w:szCs w:val="22"/>
        </w:rPr>
        <w:t>FALL</w:t>
      </w:r>
      <w:r>
        <w:rPr>
          <w:color w:val="7BAFD4"/>
          <w:sz w:val="22"/>
          <w:szCs w:val="22"/>
        </w:rPr>
        <w:t xml:space="preserve"> 2026</w:t>
      </w:r>
    </w:p>
    <w:p w14:paraId="4C3E79FE" w14:textId="77777777" w:rsidR="00DB7D2D" w:rsidRDefault="00000000">
      <w:pPr>
        <w:pStyle w:val="Heading2"/>
        <w:pBdr>
          <w:bottom w:val="single" w:sz="6" w:space="4" w:color="1B2A4A"/>
        </w:pBdr>
      </w:pPr>
      <w:r>
        <w:t>Course Information</w:t>
      </w:r>
    </w:p>
    <w:p w14:paraId="13DADBF8" w14:textId="77777777" w:rsidR="00DB7D2D" w:rsidRDefault="00000000">
      <w:pPr>
        <w:spacing w:after="100"/>
      </w:pPr>
      <w:r>
        <w:rPr>
          <w:b/>
          <w:bCs/>
          <w:color w:val="1B2A4A"/>
        </w:rPr>
        <w:t xml:space="preserve">Instructor: </w:t>
      </w:r>
      <w:r>
        <w:rPr>
          <w:color w:val="2C3E50"/>
        </w:rPr>
        <w:t xml:space="preserve">Dr. Santosh Kumar </w:t>
      </w:r>
      <w:proofErr w:type="spellStart"/>
      <w:r>
        <w:rPr>
          <w:color w:val="2C3E50"/>
        </w:rPr>
        <w:t>Nukavarapu</w:t>
      </w:r>
      <w:proofErr w:type="spellEnd"/>
    </w:p>
    <w:p w14:paraId="4E3572A3" w14:textId="22205E96" w:rsidR="00DB7D2D" w:rsidRDefault="00000000">
      <w:pPr>
        <w:spacing w:after="100"/>
      </w:pPr>
      <w:r>
        <w:rPr>
          <w:b/>
          <w:bCs/>
          <w:color w:val="1B2A4A"/>
        </w:rPr>
        <w:t xml:space="preserve">Semester: </w:t>
      </w:r>
      <w:r w:rsidR="00E2115B">
        <w:rPr>
          <w:color w:val="2C3E50"/>
        </w:rPr>
        <w:t>FALL</w:t>
      </w:r>
      <w:r>
        <w:rPr>
          <w:color w:val="2C3E50"/>
        </w:rPr>
        <w:t xml:space="preserve"> 2026</w:t>
      </w:r>
    </w:p>
    <w:p w14:paraId="737BC43C" w14:textId="77777777" w:rsidR="00DB7D2D" w:rsidRDefault="00000000">
      <w:pPr>
        <w:spacing w:after="100"/>
      </w:pPr>
      <w:r>
        <w:rPr>
          <w:b/>
          <w:bCs/>
          <w:color w:val="1B2A4A"/>
        </w:rPr>
        <w:t xml:space="preserve">Delivery Mode: </w:t>
      </w:r>
      <w:r>
        <w:rPr>
          <w:color w:val="2C3E50"/>
        </w:rPr>
        <w:t>Asynchronous Online</w:t>
      </w:r>
    </w:p>
    <w:p w14:paraId="6E2416A6" w14:textId="74C2791E" w:rsidR="00DB7D2D" w:rsidRDefault="00000000">
      <w:pPr>
        <w:spacing w:after="100"/>
      </w:pPr>
      <w:r>
        <w:rPr>
          <w:b/>
          <w:bCs/>
          <w:color w:val="1B2A4A"/>
        </w:rPr>
        <w:t xml:space="preserve">Office Hours: </w:t>
      </w:r>
      <w:r>
        <w:rPr>
          <w:color w:val="2C3E50"/>
        </w:rPr>
        <w:t>T</w:t>
      </w:r>
      <w:r w:rsidR="00E2115B">
        <w:rPr>
          <w:color w:val="2C3E50"/>
        </w:rPr>
        <w:t>hursday</w:t>
      </w:r>
      <w:r>
        <w:rPr>
          <w:color w:val="2C3E50"/>
        </w:rPr>
        <w:t xml:space="preserve"> 1:</w:t>
      </w:r>
      <w:r w:rsidR="00E2115B">
        <w:rPr>
          <w:color w:val="2C3E50"/>
        </w:rPr>
        <w:t>3</w:t>
      </w:r>
      <w:r>
        <w:rPr>
          <w:color w:val="2C3E50"/>
        </w:rPr>
        <w:t>0 PM – 2:</w:t>
      </w:r>
      <w:r w:rsidR="00E2115B">
        <w:rPr>
          <w:color w:val="2C3E50"/>
        </w:rPr>
        <w:t>3</w:t>
      </w:r>
      <w:r>
        <w:rPr>
          <w:color w:val="2C3E50"/>
        </w:rPr>
        <w:t>0 PM (Zoom: https://odu.zoom.us/j/8830769453)</w:t>
      </w:r>
    </w:p>
    <w:p w14:paraId="7985CB06" w14:textId="77777777" w:rsidR="00DB7D2D" w:rsidRDefault="00DB7D2D">
      <w:pPr>
        <w:spacing w:after="120"/>
      </w:pPr>
    </w:p>
    <w:p w14:paraId="1CCA949A" w14:textId="77777777" w:rsidR="00DB7D2D" w:rsidRDefault="00000000">
      <w:pPr>
        <w:pStyle w:val="Heading2"/>
        <w:pBdr>
          <w:bottom w:val="single" w:sz="6" w:space="4" w:color="1B2A4A"/>
        </w:pBdr>
      </w:pPr>
      <w:r>
        <w:t>Course Description</w:t>
      </w:r>
    </w:p>
    <w:p w14:paraId="22B38F52" w14:textId="77777777" w:rsidR="00DB7D2D" w:rsidRDefault="00000000" w:rsidP="00756441">
      <w:pPr>
        <w:spacing w:after="140"/>
        <w:jc w:val="both"/>
      </w:pPr>
      <w:r>
        <w:rPr>
          <w:color w:val="2C3E50"/>
        </w:rPr>
        <w:t xml:space="preserve">This course focuses on the product management and operationalization of Generative AI (GenAI) and Agentic AI systems in real-world enterprise environments. Students learn how to evaluate GenAI use cases, design probabilistic and autonomous systems, deploy and operate them in production using </w:t>
      </w:r>
      <w:proofErr w:type="spellStart"/>
      <w:r>
        <w:rPr>
          <w:color w:val="2C3E50"/>
        </w:rPr>
        <w:t>LLMOps</w:t>
      </w:r>
      <w:proofErr w:type="spellEnd"/>
      <w:r>
        <w:rPr>
          <w:color w:val="2C3E50"/>
        </w:rPr>
        <w:t xml:space="preserve"> practices, manage cost and risk at scale, and communicate value and uncertainty to executives. The course emphasizes decision-making, trade-offs, and responsible deployment rather than model development.</w:t>
      </w:r>
    </w:p>
    <w:p w14:paraId="5D8DF92E" w14:textId="77777777" w:rsidR="00DB7D2D" w:rsidRDefault="00DB7D2D">
      <w:pPr>
        <w:spacing w:after="120"/>
      </w:pPr>
    </w:p>
    <w:p w14:paraId="2A9D42FD" w14:textId="77777777" w:rsidR="00DB7D2D" w:rsidRDefault="00000000">
      <w:pPr>
        <w:pStyle w:val="Heading2"/>
        <w:pBdr>
          <w:bottom w:val="single" w:sz="6" w:space="4" w:color="1B2A4A"/>
        </w:pBdr>
      </w:pPr>
      <w:r>
        <w:t>Prerequisites</w:t>
      </w:r>
    </w:p>
    <w:p w14:paraId="6E1F9F40" w14:textId="77777777" w:rsidR="00DB7D2D" w:rsidRDefault="00000000" w:rsidP="00756441">
      <w:pPr>
        <w:spacing w:after="140"/>
        <w:jc w:val="both"/>
      </w:pPr>
      <w:r>
        <w:rPr>
          <w:color w:val="2C3E50"/>
        </w:rPr>
        <w:t>Graduate standing or instructor permission. Familiarity with software systems, basic machine learning concepts, and product or project workflows is recommended.</w:t>
      </w:r>
    </w:p>
    <w:p w14:paraId="4E2D550F" w14:textId="77777777" w:rsidR="00DB7D2D" w:rsidRDefault="00DB7D2D">
      <w:pPr>
        <w:spacing w:after="120"/>
      </w:pPr>
    </w:p>
    <w:p w14:paraId="3C24EF33" w14:textId="77777777" w:rsidR="00DB7D2D" w:rsidRDefault="00000000">
      <w:pPr>
        <w:pStyle w:val="Heading2"/>
        <w:pBdr>
          <w:bottom w:val="single" w:sz="6" w:space="4" w:color="1B2A4A"/>
        </w:pBdr>
      </w:pPr>
      <w:r>
        <w:t>Technology Requirements</w:t>
      </w:r>
    </w:p>
    <w:p w14:paraId="6FF94DB1" w14:textId="77777777" w:rsidR="00DB7D2D" w:rsidRDefault="00000000" w:rsidP="00756441">
      <w:pPr>
        <w:spacing w:after="140"/>
        <w:jc w:val="both"/>
      </w:pPr>
      <w:r>
        <w:rPr>
          <w:color w:val="2C3E50"/>
        </w:rPr>
        <w:t>Hardware: Computer with stable internet connection, microphone, and speakers.</w:t>
      </w:r>
    </w:p>
    <w:p w14:paraId="4A267B28" w14:textId="77777777" w:rsidR="00DB7D2D" w:rsidRDefault="00000000" w:rsidP="00756441">
      <w:pPr>
        <w:spacing w:after="140"/>
        <w:jc w:val="both"/>
      </w:pPr>
      <w:r>
        <w:rPr>
          <w:color w:val="2C3E50"/>
        </w:rPr>
        <w:t xml:space="preserve">Software: Microsoft 365, modern web browser, Zoom, Google </w:t>
      </w:r>
      <w:proofErr w:type="spellStart"/>
      <w:r>
        <w:rPr>
          <w:color w:val="2C3E50"/>
        </w:rPr>
        <w:t>Colab</w:t>
      </w:r>
      <w:proofErr w:type="spellEnd"/>
      <w:r>
        <w:rPr>
          <w:color w:val="2C3E50"/>
        </w:rPr>
        <w:t xml:space="preserve"> or equivalent notebook environment. No specialized GPU hardware is required.</w:t>
      </w:r>
    </w:p>
    <w:p w14:paraId="414F911C" w14:textId="77777777" w:rsidR="00DB7D2D" w:rsidRDefault="00DB7D2D">
      <w:pPr>
        <w:spacing w:after="120"/>
      </w:pPr>
    </w:p>
    <w:p w14:paraId="247EC860" w14:textId="77777777" w:rsidR="00DB7D2D" w:rsidRDefault="00000000">
      <w:pPr>
        <w:pStyle w:val="Heading2"/>
        <w:pBdr>
          <w:bottom w:val="single" w:sz="6" w:space="4" w:color="1B2A4A"/>
        </w:pBdr>
      </w:pPr>
      <w:r>
        <w:t>Course Learning Objectives (CLOs)</w:t>
      </w:r>
    </w:p>
    <w:p w14:paraId="2ED9BF40" w14:textId="77777777" w:rsidR="00DB7D2D" w:rsidRDefault="00000000" w:rsidP="00756441">
      <w:pPr>
        <w:spacing w:after="140"/>
        <w:jc w:val="both"/>
      </w:pPr>
      <w:r>
        <w:rPr>
          <w:color w:val="2C3E50"/>
        </w:rPr>
        <w:t>Upon successful completion of this course, students will be able to:</w:t>
      </w:r>
    </w:p>
    <w:p w14:paraId="728AD2D0" w14:textId="77777777" w:rsidR="00DB7D2D" w:rsidRDefault="00000000" w:rsidP="00756441">
      <w:pPr>
        <w:pStyle w:val="ListParagraph"/>
        <w:numPr>
          <w:ilvl w:val="0"/>
          <w:numId w:val="2"/>
        </w:numPr>
        <w:spacing w:after="80"/>
        <w:jc w:val="both"/>
      </w:pPr>
      <w:r>
        <w:rPr>
          <w:b/>
          <w:bCs/>
          <w:color w:val="2C3E50"/>
        </w:rPr>
        <w:t xml:space="preserve">CLO1: </w:t>
      </w:r>
      <w:r>
        <w:rPr>
          <w:color w:val="2C3E50"/>
        </w:rPr>
        <w:t>Define GenAI product strategy aligned with business goals.</w:t>
      </w:r>
    </w:p>
    <w:p w14:paraId="52C66A3A" w14:textId="77777777" w:rsidR="00DB7D2D" w:rsidRDefault="00000000" w:rsidP="00756441">
      <w:pPr>
        <w:pStyle w:val="ListParagraph"/>
        <w:numPr>
          <w:ilvl w:val="0"/>
          <w:numId w:val="2"/>
        </w:numPr>
        <w:spacing w:after="80"/>
        <w:jc w:val="both"/>
      </w:pPr>
      <w:r>
        <w:rPr>
          <w:b/>
          <w:bCs/>
          <w:color w:val="2C3E50"/>
        </w:rPr>
        <w:t xml:space="preserve">CLO2: </w:t>
      </w:r>
      <w:r>
        <w:rPr>
          <w:color w:val="2C3E50"/>
        </w:rPr>
        <w:t>Design GenAI and Agentic AI systems including prompts, data strategies, models, and HITL.</w:t>
      </w:r>
    </w:p>
    <w:p w14:paraId="20E605DE" w14:textId="77777777" w:rsidR="00DB7D2D" w:rsidRDefault="00000000" w:rsidP="00756441">
      <w:pPr>
        <w:pStyle w:val="ListParagraph"/>
        <w:numPr>
          <w:ilvl w:val="0"/>
          <w:numId w:val="2"/>
        </w:numPr>
        <w:spacing w:after="80"/>
        <w:jc w:val="both"/>
      </w:pPr>
      <w:r>
        <w:rPr>
          <w:b/>
          <w:bCs/>
          <w:color w:val="2C3E50"/>
        </w:rPr>
        <w:t xml:space="preserve">CLO3: </w:t>
      </w:r>
      <w:r>
        <w:rPr>
          <w:color w:val="2C3E50"/>
        </w:rPr>
        <w:t xml:space="preserve">Operate and scale GenAI systems using </w:t>
      </w:r>
      <w:proofErr w:type="spellStart"/>
      <w:r>
        <w:rPr>
          <w:color w:val="2C3E50"/>
        </w:rPr>
        <w:t>LLMOps</w:t>
      </w:r>
      <w:proofErr w:type="spellEnd"/>
      <w:r>
        <w:rPr>
          <w:color w:val="2C3E50"/>
        </w:rPr>
        <w:t xml:space="preserve"> practices.</w:t>
      </w:r>
    </w:p>
    <w:p w14:paraId="337BE479" w14:textId="77777777" w:rsidR="00DB7D2D" w:rsidRDefault="00000000" w:rsidP="00756441">
      <w:pPr>
        <w:pStyle w:val="ListParagraph"/>
        <w:numPr>
          <w:ilvl w:val="0"/>
          <w:numId w:val="2"/>
        </w:numPr>
        <w:spacing w:after="80"/>
        <w:jc w:val="both"/>
      </w:pPr>
      <w:r>
        <w:rPr>
          <w:b/>
          <w:bCs/>
          <w:color w:val="2C3E50"/>
        </w:rPr>
        <w:t xml:space="preserve">CLO4: </w:t>
      </w:r>
      <w:r>
        <w:rPr>
          <w:color w:val="2C3E50"/>
        </w:rPr>
        <w:t>Evaluate GenAI risk, governance, and compliance considerations.</w:t>
      </w:r>
    </w:p>
    <w:p w14:paraId="32F8D318" w14:textId="77777777" w:rsidR="00DB7D2D" w:rsidRDefault="00000000" w:rsidP="00756441">
      <w:pPr>
        <w:pStyle w:val="ListParagraph"/>
        <w:numPr>
          <w:ilvl w:val="0"/>
          <w:numId w:val="2"/>
        </w:numPr>
        <w:spacing w:after="80"/>
        <w:jc w:val="both"/>
      </w:pPr>
      <w:r>
        <w:rPr>
          <w:b/>
          <w:bCs/>
          <w:color w:val="2C3E50"/>
        </w:rPr>
        <w:t xml:space="preserve">CLO5: </w:t>
      </w:r>
      <w:r>
        <w:rPr>
          <w:color w:val="2C3E50"/>
        </w:rPr>
        <w:t>Communicate GenAI value, uncertainty, and risk to executive stakeholders.</w:t>
      </w:r>
    </w:p>
    <w:p w14:paraId="0EC71118" w14:textId="77777777" w:rsidR="00DB7D2D" w:rsidRDefault="00DB7D2D" w:rsidP="00756441">
      <w:pPr>
        <w:spacing w:after="120"/>
        <w:jc w:val="both"/>
      </w:pPr>
    </w:p>
    <w:p w14:paraId="05E7833D" w14:textId="77777777" w:rsidR="00DB7D2D" w:rsidRDefault="00000000">
      <w:pPr>
        <w:pStyle w:val="Heading2"/>
        <w:pBdr>
          <w:bottom w:val="single" w:sz="6" w:space="4" w:color="1B2A4A"/>
        </w:pBdr>
      </w:pPr>
      <w:r>
        <w:lastRenderedPageBreak/>
        <w:t>Course Modules</w:t>
      </w:r>
    </w:p>
    <w:p w14:paraId="1DA27382" w14:textId="77777777" w:rsidR="00DB7D2D" w:rsidRDefault="00000000" w:rsidP="00756441">
      <w:pPr>
        <w:spacing w:after="140"/>
        <w:jc w:val="both"/>
      </w:pPr>
      <w:r>
        <w:rPr>
          <w:color w:val="2C3E50"/>
        </w:rPr>
        <w:t>The course is organized into eight modules, each delivered as a Canvas-based self-paced learning experience with reading pages, real-world examples, video resources, and assignments.</w:t>
      </w:r>
    </w:p>
    <w:p w14:paraId="7C360C7A" w14:textId="77777777" w:rsidR="00DB7D2D" w:rsidRDefault="00DB7D2D">
      <w:pPr>
        <w:spacing w:after="160"/>
      </w:pPr>
    </w:p>
    <w:tbl>
      <w:tblPr>
        <w:tblW w:w="7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3200"/>
        <w:gridCol w:w="3460"/>
      </w:tblGrid>
      <w:tr w:rsidR="0013392F" w14:paraId="3026705A" w14:textId="77777777" w:rsidTr="0013392F">
        <w:trPr>
          <w:tblHeader/>
        </w:trPr>
        <w:tc>
          <w:tcPr>
            <w:tcW w:w="90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4089A4BF" w14:textId="77777777" w:rsidR="0013392F" w:rsidRDefault="0013392F">
            <w:r>
              <w:rPr>
                <w:b/>
                <w:bCs/>
                <w:color w:val="FFFFFF"/>
                <w:sz w:val="20"/>
                <w:szCs w:val="20"/>
              </w:rPr>
              <w:t>#</w:t>
            </w:r>
          </w:p>
        </w:tc>
        <w:tc>
          <w:tcPr>
            <w:tcW w:w="320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7B821A1C" w14:textId="77777777" w:rsidR="0013392F" w:rsidRDefault="0013392F">
            <w:r>
              <w:rPr>
                <w:b/>
                <w:bCs/>
                <w:color w:val="FFFFFF"/>
                <w:sz w:val="20"/>
                <w:szCs w:val="20"/>
              </w:rPr>
              <w:t>Module Title</w:t>
            </w:r>
          </w:p>
        </w:tc>
        <w:tc>
          <w:tcPr>
            <w:tcW w:w="346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4930A57F" w14:textId="77777777" w:rsidR="0013392F" w:rsidRDefault="0013392F">
            <w:r>
              <w:rPr>
                <w:b/>
                <w:bCs/>
                <w:color w:val="FFFFFF"/>
                <w:sz w:val="20"/>
                <w:szCs w:val="20"/>
              </w:rPr>
              <w:t>Key Topics</w:t>
            </w:r>
          </w:p>
        </w:tc>
      </w:tr>
      <w:tr w:rsidR="0013392F" w14:paraId="49BBEB70"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DB0F84C" w14:textId="77777777" w:rsidR="0013392F" w:rsidRDefault="0013392F">
            <w:r>
              <w:rPr>
                <w:color w:val="2C3E50"/>
                <w:sz w:val="19"/>
                <w:szCs w:val="19"/>
              </w:rPr>
              <w:t>1</w:t>
            </w:r>
          </w:p>
        </w:tc>
        <w:tc>
          <w:tcPr>
            <w:tcW w:w="32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19326004" w14:textId="77777777" w:rsidR="0013392F" w:rsidRDefault="0013392F">
            <w:r>
              <w:rPr>
                <w:b/>
                <w:bCs/>
                <w:color w:val="1B2A4A"/>
                <w:sz w:val="19"/>
                <w:szCs w:val="19"/>
              </w:rPr>
              <w:t>Foundations of AI and the Evolution of Intelligent Systems</w:t>
            </w:r>
          </w:p>
        </w:tc>
        <w:tc>
          <w:tcPr>
            <w:tcW w:w="34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3C9A3C37" w14:textId="77777777" w:rsidR="0013392F" w:rsidRDefault="0013392F">
            <w:r>
              <w:rPr>
                <w:color w:val="2C3E50"/>
                <w:sz w:val="19"/>
                <w:szCs w:val="19"/>
              </w:rPr>
              <w:t>Deterministic vs. intelligent systems · ML · Deep learning · Foundation models · LLMs · Generative AI · Probabilistic systems</w:t>
            </w:r>
          </w:p>
        </w:tc>
      </w:tr>
      <w:tr w:rsidR="0013392F" w14:paraId="4BF11B3E"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943F59D" w14:textId="77777777" w:rsidR="0013392F" w:rsidRDefault="0013392F">
            <w:r>
              <w:rPr>
                <w:color w:val="2C3E50"/>
                <w:sz w:val="19"/>
                <w:szCs w:val="19"/>
              </w:rPr>
              <w:t>2</w:t>
            </w:r>
          </w:p>
        </w:tc>
        <w:tc>
          <w:tcPr>
            <w:tcW w:w="32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F325E47" w14:textId="77777777" w:rsidR="0013392F" w:rsidRDefault="0013392F">
            <w:r>
              <w:rPr>
                <w:b/>
                <w:bCs/>
                <w:color w:val="1B2A4A"/>
                <w:sz w:val="19"/>
                <w:szCs w:val="19"/>
              </w:rPr>
              <w:t>GenAI Strategy and Business Alignment</w:t>
            </w:r>
          </w:p>
        </w:tc>
        <w:tc>
          <w:tcPr>
            <w:tcW w:w="34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A57A641" w14:textId="77777777" w:rsidR="0013392F" w:rsidRDefault="0013392F">
            <w:r>
              <w:rPr>
                <w:color w:val="2C3E50"/>
                <w:sz w:val="19"/>
                <w:szCs w:val="19"/>
              </w:rPr>
              <w:t>AI temptation · Automation vs. augmentation · Use case evaluation · Strategic categories · Business case · When not to use GenAI</w:t>
            </w:r>
          </w:p>
        </w:tc>
      </w:tr>
      <w:tr w:rsidR="0013392F" w14:paraId="315126CA"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7BAEF4DC" w14:textId="77777777" w:rsidR="0013392F" w:rsidRDefault="0013392F">
            <w:r>
              <w:rPr>
                <w:color w:val="2C3E50"/>
                <w:sz w:val="19"/>
                <w:szCs w:val="19"/>
              </w:rPr>
              <w:t>3</w:t>
            </w:r>
          </w:p>
        </w:tc>
        <w:tc>
          <w:tcPr>
            <w:tcW w:w="32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01F485E0" w14:textId="77777777" w:rsidR="0013392F" w:rsidRDefault="0013392F">
            <w:r>
              <w:rPr>
                <w:b/>
                <w:bCs/>
                <w:color w:val="1B2A4A"/>
                <w:sz w:val="19"/>
                <w:szCs w:val="19"/>
              </w:rPr>
              <w:t>System Architecture for Generative AI Products</w:t>
            </w:r>
          </w:p>
        </w:tc>
        <w:tc>
          <w:tcPr>
            <w:tcW w:w="34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1CC08FDC" w14:textId="77777777" w:rsidR="0013392F" w:rsidRDefault="0013392F">
            <w:r>
              <w:rPr>
                <w:color w:val="2C3E50"/>
                <w:sz w:val="19"/>
                <w:szCs w:val="19"/>
              </w:rPr>
              <w:t>GenAI system foundations · Prompt engineering · LLM limitations · RAG · Vector databases · Tool use · Agentic systems · Complete stack</w:t>
            </w:r>
          </w:p>
        </w:tc>
      </w:tr>
      <w:tr w:rsidR="0013392F" w14:paraId="58B6F0B7"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1149E0F0" w14:textId="77777777" w:rsidR="0013392F" w:rsidRDefault="0013392F">
            <w:r>
              <w:rPr>
                <w:color w:val="2C3E50"/>
                <w:sz w:val="19"/>
                <w:szCs w:val="19"/>
              </w:rPr>
              <w:t>4</w:t>
            </w:r>
          </w:p>
        </w:tc>
        <w:tc>
          <w:tcPr>
            <w:tcW w:w="32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A470A96" w14:textId="77777777" w:rsidR="0013392F" w:rsidRDefault="0013392F">
            <w:r>
              <w:rPr>
                <w:b/>
                <w:bCs/>
                <w:color w:val="1B2A4A"/>
                <w:sz w:val="19"/>
                <w:szCs w:val="19"/>
              </w:rPr>
              <w:t>Evaluation &amp; Quality Assurance in Generative AI Systems</w:t>
            </w:r>
          </w:p>
        </w:tc>
        <w:tc>
          <w:tcPr>
            <w:tcW w:w="34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726E0D8E" w14:textId="77777777" w:rsidR="0013392F" w:rsidRDefault="0013392F">
            <w:r>
              <w:rPr>
                <w:color w:val="2C3E50"/>
                <w:sz w:val="19"/>
                <w:szCs w:val="19"/>
              </w:rPr>
              <w:t>Evaluation dimensions · Metrics · Offline vs. online evaluation · Human QA · Failure modes · Continuous monitoring</w:t>
            </w:r>
          </w:p>
        </w:tc>
      </w:tr>
      <w:tr w:rsidR="0013392F" w14:paraId="4CF931CA"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7D3D921E" w14:textId="77777777" w:rsidR="0013392F" w:rsidRDefault="0013392F">
            <w:r>
              <w:rPr>
                <w:color w:val="2C3E50"/>
                <w:sz w:val="19"/>
                <w:szCs w:val="19"/>
              </w:rPr>
              <w:t>5</w:t>
            </w:r>
          </w:p>
        </w:tc>
        <w:tc>
          <w:tcPr>
            <w:tcW w:w="32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3E1B807C" w14:textId="77777777" w:rsidR="0013392F" w:rsidRDefault="0013392F">
            <w:r>
              <w:rPr>
                <w:b/>
                <w:bCs/>
                <w:color w:val="1B2A4A"/>
                <w:sz w:val="19"/>
                <w:szCs w:val="19"/>
              </w:rPr>
              <w:t>Responsible AI, Governance &amp; Risk Management</w:t>
            </w:r>
          </w:p>
        </w:tc>
        <w:tc>
          <w:tcPr>
            <w:tcW w:w="34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01CEAFD" w14:textId="77777777" w:rsidR="0013392F" w:rsidRDefault="0013392F">
            <w:r>
              <w:rPr>
                <w:color w:val="2C3E50"/>
                <w:sz w:val="19"/>
                <w:szCs w:val="19"/>
              </w:rPr>
              <w:t>Regulatory landscape · AI risk categories · Core principles · Governance structures · Data privacy · Trust</w:t>
            </w:r>
          </w:p>
        </w:tc>
      </w:tr>
      <w:tr w:rsidR="0013392F" w14:paraId="1758B307"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0EF7F37E" w14:textId="77777777" w:rsidR="0013392F" w:rsidRDefault="0013392F">
            <w:r>
              <w:rPr>
                <w:color w:val="2C3E50"/>
                <w:sz w:val="19"/>
                <w:szCs w:val="19"/>
              </w:rPr>
              <w:t>6</w:t>
            </w:r>
          </w:p>
        </w:tc>
        <w:tc>
          <w:tcPr>
            <w:tcW w:w="32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944EBD5" w14:textId="77777777" w:rsidR="0013392F" w:rsidRDefault="0013392F">
            <w:r>
              <w:rPr>
                <w:b/>
                <w:bCs/>
                <w:color w:val="1B2A4A"/>
                <w:sz w:val="19"/>
                <w:szCs w:val="19"/>
              </w:rPr>
              <w:t>AI Operations (</w:t>
            </w:r>
            <w:proofErr w:type="spellStart"/>
            <w:r>
              <w:rPr>
                <w:b/>
                <w:bCs/>
                <w:color w:val="1B2A4A"/>
                <w:sz w:val="19"/>
                <w:szCs w:val="19"/>
              </w:rPr>
              <w:t>LLMOps</w:t>
            </w:r>
            <w:proofErr w:type="spellEnd"/>
            <w:r>
              <w:rPr>
                <w:b/>
                <w:bCs/>
                <w:color w:val="1B2A4A"/>
                <w:sz w:val="19"/>
                <w:szCs w:val="19"/>
              </w:rPr>
              <w:t>) &amp; Lifecycle Management</w:t>
            </w:r>
          </w:p>
        </w:tc>
        <w:tc>
          <w:tcPr>
            <w:tcW w:w="34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4183A06" w14:textId="77777777" w:rsidR="0013392F" w:rsidRDefault="0013392F">
            <w:proofErr w:type="spellStart"/>
            <w:r>
              <w:rPr>
                <w:color w:val="2C3E50"/>
                <w:sz w:val="19"/>
                <w:szCs w:val="19"/>
              </w:rPr>
              <w:t>LLMOps</w:t>
            </w:r>
            <w:proofErr w:type="spellEnd"/>
            <w:r>
              <w:rPr>
                <w:color w:val="2C3E50"/>
                <w:sz w:val="19"/>
                <w:szCs w:val="19"/>
              </w:rPr>
              <w:t xml:space="preserve"> foundations · Versioning · Production monitoring · Drift · Cost optimization · Feedback loops · Experimentation</w:t>
            </w:r>
          </w:p>
        </w:tc>
      </w:tr>
      <w:tr w:rsidR="0013392F" w14:paraId="49E9FE9F"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0D8DBB3" w14:textId="77777777" w:rsidR="0013392F" w:rsidRDefault="0013392F">
            <w:r>
              <w:rPr>
                <w:color w:val="2C3E50"/>
                <w:sz w:val="19"/>
                <w:szCs w:val="19"/>
              </w:rPr>
              <w:t>7</w:t>
            </w:r>
          </w:p>
        </w:tc>
        <w:tc>
          <w:tcPr>
            <w:tcW w:w="32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5A7138CB" w14:textId="77777777" w:rsidR="0013392F" w:rsidRDefault="0013392F">
            <w:r>
              <w:rPr>
                <w:b/>
                <w:bCs/>
                <w:color w:val="1B2A4A"/>
                <w:sz w:val="19"/>
                <w:szCs w:val="19"/>
              </w:rPr>
              <w:t>Scaling AI Systems: From Prototype to Production Platform</w:t>
            </w:r>
          </w:p>
        </w:tc>
        <w:tc>
          <w:tcPr>
            <w:tcW w:w="34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49CAA9F" w14:textId="77777777" w:rsidR="0013392F" w:rsidRDefault="0013392F">
            <w:r>
              <w:rPr>
                <w:color w:val="2C3E50"/>
                <w:sz w:val="19"/>
                <w:szCs w:val="19"/>
              </w:rPr>
              <w:t>Non-linear scaling · Infrastructure · Latency &amp; throughput · Cost dynamics · Org readiness · Reliability · Multi-region · Platform</w:t>
            </w:r>
          </w:p>
        </w:tc>
      </w:tr>
      <w:tr w:rsidR="0013392F" w14:paraId="2511ED55" w14:textId="77777777" w:rsidTr="0013392F">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30DA02D0" w14:textId="77777777" w:rsidR="0013392F" w:rsidRDefault="0013392F">
            <w:r>
              <w:rPr>
                <w:color w:val="2C3E50"/>
                <w:sz w:val="19"/>
                <w:szCs w:val="19"/>
              </w:rPr>
              <w:t>8</w:t>
            </w:r>
          </w:p>
        </w:tc>
        <w:tc>
          <w:tcPr>
            <w:tcW w:w="32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36AAB25D" w14:textId="77777777" w:rsidR="0013392F" w:rsidRDefault="0013392F">
            <w:r>
              <w:rPr>
                <w:b/>
                <w:bCs/>
                <w:color w:val="1B2A4A"/>
                <w:sz w:val="19"/>
                <w:szCs w:val="19"/>
              </w:rPr>
              <w:t xml:space="preserve">AI Product Leadership &amp; </w:t>
            </w:r>
            <w:proofErr w:type="spellStart"/>
            <w:r>
              <w:rPr>
                <w:b/>
                <w:bCs/>
                <w:color w:val="1B2A4A"/>
                <w:sz w:val="19"/>
                <w:szCs w:val="19"/>
              </w:rPr>
              <w:t>Roadmapping</w:t>
            </w:r>
            <w:proofErr w:type="spellEnd"/>
            <w:r>
              <w:rPr>
                <w:b/>
                <w:bCs/>
                <w:color w:val="1B2A4A"/>
                <w:sz w:val="19"/>
                <w:szCs w:val="19"/>
              </w:rPr>
              <w:t xml:space="preserve"> in the Age of GenAI</w:t>
            </w:r>
          </w:p>
        </w:tc>
        <w:tc>
          <w:tcPr>
            <w:tcW w:w="34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D897A98" w14:textId="77777777" w:rsidR="0013392F" w:rsidRDefault="0013392F">
            <w:r>
              <w:rPr>
                <w:color w:val="2C3E50"/>
                <w:sz w:val="19"/>
                <w:szCs w:val="19"/>
              </w:rPr>
              <w:t xml:space="preserve">Vision thinking · Competitive positioning · </w:t>
            </w:r>
            <w:proofErr w:type="spellStart"/>
            <w:r>
              <w:rPr>
                <w:color w:val="2C3E50"/>
                <w:sz w:val="19"/>
                <w:szCs w:val="19"/>
              </w:rPr>
              <w:t>Roadmapping</w:t>
            </w:r>
            <w:proofErr w:type="spellEnd"/>
            <w:r>
              <w:rPr>
                <w:color w:val="2C3E50"/>
                <w:sz w:val="19"/>
                <w:szCs w:val="19"/>
              </w:rPr>
              <w:t xml:space="preserve"> · Innovation vs. discipline · Cross-functional leadership · Stakeholder comms</w:t>
            </w:r>
          </w:p>
        </w:tc>
      </w:tr>
    </w:tbl>
    <w:p w14:paraId="3BCAA095" w14:textId="77777777" w:rsidR="00DB7D2D" w:rsidRDefault="00DB7D2D">
      <w:pPr>
        <w:spacing w:after="120"/>
      </w:pPr>
    </w:p>
    <w:p w14:paraId="677F51A3" w14:textId="77777777" w:rsidR="00DB7D2D" w:rsidRDefault="00000000">
      <w:pPr>
        <w:pStyle w:val="Heading2"/>
        <w:pBdr>
          <w:bottom w:val="single" w:sz="6" w:space="4" w:color="1B2A4A"/>
        </w:pBdr>
      </w:pPr>
      <w:r>
        <w:t>Course Schedule (Tentative)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500"/>
        <w:gridCol w:w="2560"/>
        <w:gridCol w:w="1700"/>
        <w:gridCol w:w="1700"/>
      </w:tblGrid>
      <w:tr w:rsidR="00DB7D2D" w14:paraId="676BED08" w14:textId="77777777">
        <w:trPr>
          <w:tblHeader/>
        </w:trPr>
        <w:tc>
          <w:tcPr>
            <w:tcW w:w="90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1A6BCE6E" w14:textId="77777777" w:rsidR="00DB7D2D" w:rsidRDefault="00000000">
            <w:r>
              <w:rPr>
                <w:b/>
                <w:bCs/>
                <w:color w:val="FFFFFF"/>
                <w:sz w:val="20"/>
                <w:szCs w:val="20"/>
              </w:rPr>
              <w:t>Week</w:t>
            </w:r>
          </w:p>
        </w:tc>
        <w:tc>
          <w:tcPr>
            <w:tcW w:w="250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34DB213C" w14:textId="77777777" w:rsidR="00DB7D2D" w:rsidRDefault="00000000">
            <w:r>
              <w:rPr>
                <w:b/>
                <w:bCs/>
                <w:color w:val="FFFFFF"/>
                <w:sz w:val="20"/>
                <w:szCs w:val="20"/>
              </w:rPr>
              <w:t>Topics</w:t>
            </w:r>
          </w:p>
        </w:tc>
        <w:tc>
          <w:tcPr>
            <w:tcW w:w="256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5596DB61" w14:textId="77777777" w:rsidR="00DB7D2D" w:rsidRDefault="00000000">
            <w:r>
              <w:rPr>
                <w:b/>
                <w:bCs/>
                <w:color w:val="FFFFFF"/>
                <w:sz w:val="20"/>
                <w:szCs w:val="20"/>
              </w:rPr>
              <w:t>Module / Content</w:t>
            </w:r>
          </w:p>
        </w:tc>
        <w:tc>
          <w:tcPr>
            <w:tcW w:w="170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176AF740" w14:textId="77777777" w:rsidR="00DB7D2D" w:rsidRDefault="00000000">
            <w:r>
              <w:rPr>
                <w:b/>
                <w:bCs/>
                <w:color w:val="FFFFFF"/>
                <w:sz w:val="20"/>
                <w:szCs w:val="20"/>
              </w:rPr>
              <w:t>Assignment</w:t>
            </w:r>
          </w:p>
        </w:tc>
        <w:tc>
          <w:tcPr>
            <w:tcW w:w="170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7D9C1203" w14:textId="77777777" w:rsidR="00DB7D2D" w:rsidRDefault="00000000">
            <w:r>
              <w:rPr>
                <w:b/>
                <w:bCs/>
                <w:color w:val="FFFFFF"/>
                <w:sz w:val="20"/>
                <w:szCs w:val="20"/>
              </w:rPr>
              <w:t>Quiz</w:t>
            </w:r>
          </w:p>
        </w:tc>
      </w:tr>
      <w:tr w:rsidR="00DB7D2D" w14:paraId="1B5858DE" w14:textId="77777777">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32713422" w14:textId="77777777" w:rsidR="00DB7D2D" w:rsidRDefault="00000000">
            <w:r>
              <w:rPr>
                <w:b/>
                <w:bCs/>
                <w:color w:val="2C3E50"/>
                <w:sz w:val="19"/>
                <w:szCs w:val="19"/>
              </w:rPr>
              <w:t>Week 1</w:t>
            </w:r>
          </w:p>
        </w:tc>
        <w:tc>
          <w:tcPr>
            <w:tcW w:w="25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3BE9C93B" w14:textId="77777777" w:rsidR="00DB7D2D" w:rsidRDefault="00000000">
            <w:r>
              <w:rPr>
                <w:color w:val="2C3E50"/>
                <w:sz w:val="19"/>
                <w:szCs w:val="19"/>
              </w:rPr>
              <w:t>Foundations of GenAI Product Management</w:t>
            </w:r>
          </w:p>
        </w:tc>
        <w:tc>
          <w:tcPr>
            <w:tcW w:w="25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12D99DD9" w14:textId="0E989404" w:rsidR="00DB7D2D" w:rsidRDefault="00000000">
            <w:r>
              <w:rPr>
                <w:color w:val="2C3E50"/>
                <w:sz w:val="19"/>
                <w:szCs w:val="19"/>
              </w:rPr>
              <w:t>Module 1</w:t>
            </w:r>
            <w:r w:rsidR="00756441">
              <w:rPr>
                <w:color w:val="2C3E50"/>
                <w:sz w:val="19"/>
                <w:szCs w:val="19"/>
              </w:rPr>
              <w:t xml:space="preserve">- </w:t>
            </w:r>
            <w:r>
              <w:rPr>
                <w:color w:val="2C3E50"/>
                <w:sz w:val="19"/>
                <w:szCs w:val="19"/>
              </w:rPr>
              <w:t>Foundations of AI and the Evolution of Intelligent Systems</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1895743" w14:textId="62408EA2" w:rsidR="00DB7D2D" w:rsidRDefault="00000000">
            <w:r>
              <w:rPr>
                <w:color w:val="2C3E50"/>
                <w:sz w:val="19"/>
                <w:szCs w:val="19"/>
              </w:rPr>
              <w:t xml:space="preserve">Assignment </w:t>
            </w:r>
            <w:r w:rsidR="00756441">
              <w:rPr>
                <w:color w:val="2C3E50"/>
                <w:sz w:val="19"/>
                <w:szCs w:val="19"/>
              </w:rPr>
              <w:t>1</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CE57F7A" w14:textId="61ACCC91" w:rsidR="00DB7D2D" w:rsidRDefault="00000000">
            <w:r>
              <w:rPr>
                <w:color w:val="2C3E50"/>
                <w:sz w:val="19"/>
                <w:szCs w:val="19"/>
              </w:rPr>
              <w:t xml:space="preserve">Quiz </w:t>
            </w:r>
            <w:r w:rsidR="00756441">
              <w:rPr>
                <w:color w:val="2C3E50"/>
                <w:sz w:val="19"/>
                <w:szCs w:val="19"/>
              </w:rPr>
              <w:t>1</w:t>
            </w:r>
          </w:p>
        </w:tc>
      </w:tr>
      <w:tr w:rsidR="00DB7D2D" w14:paraId="1C4181E0" w14:textId="77777777">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2756058E" w14:textId="77777777" w:rsidR="00DB7D2D" w:rsidRDefault="00000000">
            <w:r>
              <w:rPr>
                <w:b/>
                <w:bCs/>
                <w:color w:val="2C3E50"/>
                <w:sz w:val="19"/>
                <w:szCs w:val="19"/>
              </w:rPr>
              <w:lastRenderedPageBreak/>
              <w:t>Week 2</w:t>
            </w:r>
          </w:p>
        </w:tc>
        <w:tc>
          <w:tcPr>
            <w:tcW w:w="25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2A1FE850" w14:textId="77777777" w:rsidR="00DB7D2D" w:rsidRDefault="00000000">
            <w:r>
              <w:rPr>
                <w:color w:val="2C3E50"/>
                <w:sz w:val="19"/>
                <w:szCs w:val="19"/>
              </w:rPr>
              <w:t>GenAI Strategy &amp; Use-Case Evaluation</w:t>
            </w:r>
          </w:p>
        </w:tc>
        <w:tc>
          <w:tcPr>
            <w:tcW w:w="25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252002BB" w14:textId="3D9D55F3" w:rsidR="00DB7D2D" w:rsidRDefault="00000000">
            <w:r>
              <w:rPr>
                <w:color w:val="2C3E50"/>
                <w:sz w:val="19"/>
                <w:szCs w:val="19"/>
              </w:rPr>
              <w:t>Module 2</w:t>
            </w:r>
            <w:r w:rsidR="00756441">
              <w:rPr>
                <w:color w:val="2C3E50"/>
                <w:sz w:val="19"/>
                <w:szCs w:val="19"/>
              </w:rPr>
              <w:t xml:space="preserve"> -</w:t>
            </w:r>
            <w:r>
              <w:rPr>
                <w:color w:val="2C3E50"/>
                <w:sz w:val="19"/>
                <w:szCs w:val="19"/>
              </w:rPr>
              <w:t xml:space="preserve"> GenAI Strategy and Business Alignment</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8158637" w14:textId="0402581E" w:rsidR="00DB7D2D" w:rsidRDefault="00000000">
            <w:r>
              <w:rPr>
                <w:color w:val="2C3E50"/>
                <w:sz w:val="19"/>
                <w:szCs w:val="19"/>
              </w:rPr>
              <w:t>Assignment 2</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CCAD45B" w14:textId="613FB774" w:rsidR="00DB7D2D" w:rsidRDefault="00000000">
            <w:r>
              <w:rPr>
                <w:color w:val="2C3E50"/>
                <w:sz w:val="19"/>
                <w:szCs w:val="19"/>
              </w:rPr>
              <w:t xml:space="preserve">Quiz 2 </w:t>
            </w:r>
          </w:p>
        </w:tc>
      </w:tr>
      <w:tr w:rsidR="00DB7D2D" w14:paraId="267F40B8" w14:textId="77777777">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1820278C" w14:textId="77777777" w:rsidR="00DB7D2D" w:rsidRDefault="00000000">
            <w:r>
              <w:rPr>
                <w:b/>
                <w:bCs/>
                <w:color w:val="2C3E50"/>
                <w:sz w:val="19"/>
                <w:szCs w:val="19"/>
              </w:rPr>
              <w:t>Week 3</w:t>
            </w:r>
          </w:p>
        </w:tc>
        <w:tc>
          <w:tcPr>
            <w:tcW w:w="25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2499F00A" w14:textId="77777777" w:rsidR="00DB7D2D" w:rsidRDefault="00000000">
            <w:r>
              <w:rPr>
                <w:color w:val="2C3E50"/>
                <w:sz w:val="19"/>
                <w:szCs w:val="19"/>
              </w:rPr>
              <w:t>GenAI Design Fundamentals: Prompts, RAG, HITL</w:t>
            </w:r>
          </w:p>
        </w:tc>
        <w:tc>
          <w:tcPr>
            <w:tcW w:w="25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09A82BB" w14:textId="33C9D7F1" w:rsidR="00DB7D2D" w:rsidRDefault="00000000">
            <w:r>
              <w:rPr>
                <w:color w:val="2C3E50"/>
                <w:sz w:val="19"/>
                <w:szCs w:val="19"/>
              </w:rPr>
              <w:t xml:space="preserve">Module 3 </w:t>
            </w:r>
            <w:r w:rsidR="00756441">
              <w:rPr>
                <w:color w:val="2C3E50"/>
                <w:sz w:val="19"/>
                <w:szCs w:val="19"/>
              </w:rPr>
              <w:t xml:space="preserve">- </w:t>
            </w:r>
            <w:r>
              <w:rPr>
                <w:color w:val="2C3E50"/>
                <w:sz w:val="19"/>
                <w:szCs w:val="19"/>
              </w:rPr>
              <w:t>System Architecture for Generative AI Products</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02960446" w14:textId="2CA5C2BA" w:rsidR="00DB7D2D" w:rsidRDefault="00000000">
            <w:r>
              <w:rPr>
                <w:color w:val="2C3E50"/>
                <w:sz w:val="19"/>
                <w:szCs w:val="19"/>
              </w:rPr>
              <w:t>Assignment 3</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502E97B8" w14:textId="347BF257" w:rsidR="00DB7D2D" w:rsidRDefault="00000000">
            <w:r>
              <w:rPr>
                <w:color w:val="2C3E50"/>
                <w:sz w:val="19"/>
                <w:szCs w:val="19"/>
              </w:rPr>
              <w:t>Quiz 3</w:t>
            </w:r>
          </w:p>
        </w:tc>
      </w:tr>
      <w:tr w:rsidR="00DB7D2D" w14:paraId="29CEF674" w14:textId="77777777">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7AE29946" w14:textId="77777777" w:rsidR="00DB7D2D" w:rsidRDefault="00000000">
            <w:r>
              <w:rPr>
                <w:b/>
                <w:bCs/>
                <w:color w:val="2C3E50"/>
                <w:sz w:val="19"/>
                <w:szCs w:val="19"/>
              </w:rPr>
              <w:t>Week 4</w:t>
            </w:r>
          </w:p>
        </w:tc>
        <w:tc>
          <w:tcPr>
            <w:tcW w:w="25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621F08BD" w14:textId="77777777" w:rsidR="00DB7D2D" w:rsidRDefault="00000000">
            <w:r>
              <w:rPr>
                <w:color w:val="2C3E50"/>
                <w:sz w:val="19"/>
                <w:szCs w:val="19"/>
              </w:rPr>
              <w:t>Agentic AI Products &amp; Autonomy</w:t>
            </w:r>
          </w:p>
        </w:tc>
        <w:tc>
          <w:tcPr>
            <w:tcW w:w="25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B9F33AB" w14:textId="5A2BBC62" w:rsidR="00DB7D2D" w:rsidRDefault="00000000">
            <w:r>
              <w:rPr>
                <w:color w:val="2C3E50"/>
                <w:sz w:val="19"/>
                <w:szCs w:val="19"/>
              </w:rPr>
              <w:t xml:space="preserve">Module 4 </w:t>
            </w:r>
            <w:r w:rsidR="00756441">
              <w:rPr>
                <w:color w:val="2C3E50"/>
                <w:sz w:val="19"/>
                <w:szCs w:val="19"/>
              </w:rPr>
              <w:t xml:space="preserve">- </w:t>
            </w:r>
            <w:r>
              <w:rPr>
                <w:color w:val="2C3E50"/>
                <w:sz w:val="19"/>
                <w:szCs w:val="19"/>
              </w:rPr>
              <w:t>Evaluation &amp; Quality Assurance in Generative AI Systems</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058E0E60" w14:textId="6942C8D3" w:rsidR="00DB7D2D" w:rsidRDefault="00000000">
            <w:r>
              <w:rPr>
                <w:color w:val="2C3E50"/>
                <w:sz w:val="19"/>
                <w:szCs w:val="19"/>
              </w:rPr>
              <w:t xml:space="preserve">Assignment 4 </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35CA37E4" w14:textId="25F317E7" w:rsidR="00DB7D2D" w:rsidRDefault="00000000">
            <w:r>
              <w:rPr>
                <w:color w:val="2C3E50"/>
                <w:sz w:val="19"/>
                <w:szCs w:val="19"/>
              </w:rPr>
              <w:t>Quiz 4</w:t>
            </w:r>
          </w:p>
        </w:tc>
      </w:tr>
      <w:tr w:rsidR="00DB7D2D" w14:paraId="65A39CF2" w14:textId="77777777">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03D184B4" w14:textId="77777777" w:rsidR="00DB7D2D" w:rsidRDefault="00000000">
            <w:r>
              <w:rPr>
                <w:b/>
                <w:bCs/>
                <w:color w:val="2C3E50"/>
                <w:sz w:val="19"/>
                <w:szCs w:val="19"/>
              </w:rPr>
              <w:t>Week 5</w:t>
            </w:r>
          </w:p>
        </w:tc>
        <w:tc>
          <w:tcPr>
            <w:tcW w:w="25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17DCA896" w14:textId="77777777" w:rsidR="00DB7D2D" w:rsidRDefault="00000000">
            <w:proofErr w:type="spellStart"/>
            <w:r>
              <w:rPr>
                <w:color w:val="2C3E50"/>
                <w:sz w:val="19"/>
                <w:szCs w:val="19"/>
              </w:rPr>
              <w:t>LLMOps</w:t>
            </w:r>
            <w:proofErr w:type="spellEnd"/>
            <w:r>
              <w:rPr>
                <w:color w:val="2C3E50"/>
                <w:sz w:val="19"/>
                <w:szCs w:val="19"/>
              </w:rPr>
              <w:t xml:space="preserve"> for Agentic AI Systems</w:t>
            </w:r>
          </w:p>
        </w:tc>
        <w:tc>
          <w:tcPr>
            <w:tcW w:w="25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073C4901" w14:textId="3B7007EA" w:rsidR="00DB7D2D" w:rsidRDefault="00000000">
            <w:r>
              <w:rPr>
                <w:color w:val="2C3E50"/>
                <w:sz w:val="19"/>
                <w:szCs w:val="19"/>
              </w:rPr>
              <w:t xml:space="preserve">Module 5 </w:t>
            </w:r>
            <w:r w:rsidR="00756441">
              <w:rPr>
                <w:color w:val="2C3E50"/>
                <w:sz w:val="19"/>
                <w:szCs w:val="19"/>
              </w:rPr>
              <w:t xml:space="preserve">- </w:t>
            </w:r>
            <w:r>
              <w:rPr>
                <w:color w:val="2C3E50"/>
                <w:sz w:val="19"/>
                <w:szCs w:val="19"/>
              </w:rPr>
              <w:t>Responsible AI, Governance &amp; Risk Management</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2EC95BEB" w14:textId="0047822A" w:rsidR="00DB7D2D" w:rsidRDefault="00000000">
            <w:r>
              <w:rPr>
                <w:color w:val="2C3E50"/>
                <w:sz w:val="19"/>
                <w:szCs w:val="19"/>
              </w:rPr>
              <w:t xml:space="preserve">Assignment 5 </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7DD814D1" w14:textId="09F9F810" w:rsidR="00DB7D2D" w:rsidRDefault="00000000">
            <w:r>
              <w:rPr>
                <w:color w:val="2C3E50"/>
                <w:sz w:val="19"/>
                <w:szCs w:val="19"/>
              </w:rPr>
              <w:t>Quiz 5</w:t>
            </w:r>
          </w:p>
        </w:tc>
      </w:tr>
      <w:tr w:rsidR="00DB7D2D" w14:paraId="1F195557" w14:textId="77777777">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0C8D60A" w14:textId="77777777" w:rsidR="00DB7D2D" w:rsidRDefault="00000000">
            <w:r>
              <w:rPr>
                <w:b/>
                <w:bCs/>
                <w:color w:val="2C3E50"/>
                <w:sz w:val="19"/>
                <w:szCs w:val="19"/>
              </w:rPr>
              <w:t>Week 6</w:t>
            </w:r>
          </w:p>
        </w:tc>
        <w:tc>
          <w:tcPr>
            <w:tcW w:w="25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3C82D93" w14:textId="77777777" w:rsidR="00DB7D2D" w:rsidRDefault="00000000">
            <w:r>
              <w:rPr>
                <w:color w:val="2C3E50"/>
                <w:sz w:val="19"/>
                <w:szCs w:val="19"/>
              </w:rPr>
              <w:t>Scaling &amp; Cost Control for GenAI</w:t>
            </w:r>
          </w:p>
        </w:tc>
        <w:tc>
          <w:tcPr>
            <w:tcW w:w="25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7189487A" w14:textId="6428974A" w:rsidR="00DB7D2D" w:rsidRDefault="00000000">
            <w:r>
              <w:rPr>
                <w:color w:val="2C3E50"/>
                <w:sz w:val="19"/>
                <w:szCs w:val="19"/>
              </w:rPr>
              <w:t xml:space="preserve">Module 6 </w:t>
            </w:r>
            <w:r w:rsidR="00756441">
              <w:rPr>
                <w:color w:val="2C3E50"/>
                <w:sz w:val="19"/>
                <w:szCs w:val="19"/>
              </w:rPr>
              <w:t xml:space="preserve">- </w:t>
            </w:r>
            <w:r>
              <w:rPr>
                <w:color w:val="2C3E50"/>
                <w:sz w:val="19"/>
                <w:szCs w:val="19"/>
              </w:rPr>
              <w:t>AI Operations (</w:t>
            </w:r>
            <w:proofErr w:type="spellStart"/>
            <w:r>
              <w:rPr>
                <w:color w:val="2C3E50"/>
                <w:sz w:val="19"/>
                <w:szCs w:val="19"/>
              </w:rPr>
              <w:t>LLMOps</w:t>
            </w:r>
            <w:proofErr w:type="spellEnd"/>
            <w:r>
              <w:rPr>
                <w:color w:val="2C3E50"/>
                <w:sz w:val="19"/>
                <w:szCs w:val="19"/>
              </w:rPr>
              <w:t>) &amp; Lifecycle Management</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3AAE55A0" w14:textId="28B670E9" w:rsidR="00DB7D2D" w:rsidRDefault="00000000">
            <w:r>
              <w:rPr>
                <w:color w:val="2C3E50"/>
                <w:sz w:val="19"/>
                <w:szCs w:val="19"/>
              </w:rPr>
              <w:t>Assignment 6</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D17A4C7" w14:textId="167E9CFD" w:rsidR="00DB7D2D" w:rsidRDefault="00000000">
            <w:r>
              <w:rPr>
                <w:color w:val="2C3E50"/>
                <w:sz w:val="19"/>
                <w:szCs w:val="19"/>
              </w:rPr>
              <w:t xml:space="preserve">Quiz 6 </w:t>
            </w:r>
          </w:p>
        </w:tc>
      </w:tr>
      <w:tr w:rsidR="00DB7D2D" w14:paraId="33005747" w14:textId="77777777">
        <w:tc>
          <w:tcPr>
            <w:tcW w:w="9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29EBA56D" w14:textId="77777777" w:rsidR="00DB7D2D" w:rsidRDefault="00000000">
            <w:r>
              <w:rPr>
                <w:b/>
                <w:bCs/>
                <w:color w:val="2C3E50"/>
                <w:sz w:val="19"/>
                <w:szCs w:val="19"/>
              </w:rPr>
              <w:t>Week 7</w:t>
            </w:r>
          </w:p>
        </w:tc>
        <w:tc>
          <w:tcPr>
            <w:tcW w:w="25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503610A0" w14:textId="77777777" w:rsidR="00DB7D2D" w:rsidRDefault="00000000">
            <w:r>
              <w:rPr>
                <w:color w:val="2C3E50"/>
                <w:sz w:val="19"/>
                <w:szCs w:val="19"/>
              </w:rPr>
              <w:t>Risk, Ethics &amp; Governance in GenAI</w:t>
            </w:r>
          </w:p>
        </w:tc>
        <w:tc>
          <w:tcPr>
            <w:tcW w:w="256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528B5A6" w14:textId="45F97CB0" w:rsidR="00DB7D2D" w:rsidRDefault="00000000">
            <w:r>
              <w:rPr>
                <w:color w:val="2C3E50"/>
                <w:sz w:val="19"/>
                <w:szCs w:val="19"/>
              </w:rPr>
              <w:t xml:space="preserve">Module 7 </w:t>
            </w:r>
            <w:r w:rsidR="00756441">
              <w:rPr>
                <w:color w:val="2C3E50"/>
                <w:sz w:val="19"/>
                <w:szCs w:val="19"/>
              </w:rPr>
              <w:t>-</w:t>
            </w:r>
            <w:r>
              <w:rPr>
                <w:color w:val="2C3E50"/>
                <w:sz w:val="19"/>
                <w:szCs w:val="19"/>
              </w:rPr>
              <w:t xml:space="preserve"> Scaling AI Systems: From Prototype to Production Platform</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5CD6DE2" w14:textId="5306F41E" w:rsidR="00DB7D2D" w:rsidRDefault="00000000">
            <w:r>
              <w:rPr>
                <w:color w:val="2C3E50"/>
                <w:sz w:val="19"/>
                <w:szCs w:val="19"/>
              </w:rPr>
              <w:t>Assignment 7</w:t>
            </w:r>
          </w:p>
        </w:tc>
        <w:tc>
          <w:tcPr>
            <w:tcW w:w="170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74FD4300" w14:textId="50460529" w:rsidR="00DB7D2D" w:rsidRDefault="00000000">
            <w:r>
              <w:rPr>
                <w:color w:val="2C3E50"/>
                <w:sz w:val="19"/>
                <w:szCs w:val="19"/>
              </w:rPr>
              <w:t>Quiz 7</w:t>
            </w:r>
          </w:p>
        </w:tc>
      </w:tr>
      <w:tr w:rsidR="00DB7D2D" w14:paraId="26CE8C7B" w14:textId="77777777">
        <w:tc>
          <w:tcPr>
            <w:tcW w:w="9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2F21176F" w14:textId="77777777" w:rsidR="00DB7D2D" w:rsidRDefault="00000000">
            <w:r>
              <w:rPr>
                <w:b/>
                <w:bCs/>
                <w:color w:val="2C3E50"/>
                <w:sz w:val="19"/>
                <w:szCs w:val="19"/>
              </w:rPr>
              <w:t>Week 8</w:t>
            </w:r>
          </w:p>
        </w:tc>
        <w:tc>
          <w:tcPr>
            <w:tcW w:w="25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238CD298" w14:textId="77777777" w:rsidR="00DB7D2D" w:rsidRDefault="00000000">
            <w:r>
              <w:rPr>
                <w:color w:val="2C3E50"/>
                <w:sz w:val="19"/>
                <w:szCs w:val="19"/>
              </w:rPr>
              <w:t>GenAI + Agentic AI PRD &amp; Executive Readout</w:t>
            </w:r>
          </w:p>
        </w:tc>
        <w:tc>
          <w:tcPr>
            <w:tcW w:w="256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6C77DFD1" w14:textId="707CB2E5" w:rsidR="00DB7D2D" w:rsidRDefault="00000000">
            <w:r>
              <w:rPr>
                <w:color w:val="2C3E50"/>
                <w:sz w:val="19"/>
                <w:szCs w:val="19"/>
              </w:rPr>
              <w:t xml:space="preserve">Module 8 </w:t>
            </w:r>
            <w:r w:rsidR="00756441">
              <w:rPr>
                <w:color w:val="2C3E50"/>
                <w:sz w:val="19"/>
                <w:szCs w:val="19"/>
              </w:rPr>
              <w:t>-</w:t>
            </w:r>
            <w:r>
              <w:rPr>
                <w:color w:val="2C3E50"/>
                <w:sz w:val="19"/>
                <w:szCs w:val="19"/>
              </w:rPr>
              <w:t xml:space="preserve"> AI Product Leadership &amp; </w:t>
            </w:r>
            <w:proofErr w:type="spellStart"/>
            <w:r>
              <w:rPr>
                <w:color w:val="2C3E50"/>
                <w:sz w:val="19"/>
                <w:szCs w:val="19"/>
              </w:rPr>
              <w:t>Roadmapping</w:t>
            </w:r>
            <w:proofErr w:type="spellEnd"/>
            <w:r>
              <w:rPr>
                <w:color w:val="2C3E50"/>
                <w:sz w:val="19"/>
                <w:szCs w:val="19"/>
              </w:rPr>
              <w:t xml:space="preserve"> in the Age of GenAI</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DD24385" w14:textId="593F1A8E" w:rsidR="00DB7D2D" w:rsidRDefault="00000000">
            <w:r>
              <w:rPr>
                <w:color w:val="2C3E50"/>
                <w:sz w:val="19"/>
                <w:szCs w:val="19"/>
              </w:rPr>
              <w:t>Assignment 8</w:t>
            </w:r>
          </w:p>
        </w:tc>
        <w:tc>
          <w:tcPr>
            <w:tcW w:w="170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1675230E" w14:textId="26CE9465" w:rsidR="00DB7D2D" w:rsidRDefault="00000000">
            <w:r>
              <w:rPr>
                <w:color w:val="2C3E50"/>
                <w:sz w:val="19"/>
                <w:szCs w:val="19"/>
              </w:rPr>
              <w:t>Quiz 8</w:t>
            </w:r>
          </w:p>
        </w:tc>
      </w:tr>
    </w:tbl>
    <w:p w14:paraId="5CF00D98" w14:textId="77777777" w:rsidR="00DB7D2D" w:rsidRDefault="00DB7D2D">
      <w:pPr>
        <w:spacing w:after="120"/>
      </w:pPr>
    </w:p>
    <w:p w14:paraId="004661EE" w14:textId="77777777" w:rsidR="00DB7D2D" w:rsidRDefault="00000000">
      <w:pPr>
        <w:pStyle w:val="Heading2"/>
        <w:pBdr>
          <w:bottom w:val="single" w:sz="6" w:space="4" w:color="1B2A4A"/>
        </w:pBdr>
      </w:pPr>
      <w:r>
        <w:t>Grading Criteria</w:t>
      </w:r>
    </w:p>
    <w:p w14:paraId="2727958B" w14:textId="77777777" w:rsidR="00DB7D2D" w:rsidRDefault="00000000">
      <w:pPr>
        <w:spacing w:after="140"/>
      </w:pPr>
      <w:r>
        <w:rPr>
          <w:color w:val="2C3E50"/>
        </w:rPr>
        <w:t>Final grades are calculated from two components: Assignments (70%) and Quizzes (30%). Each week includes one assignment and one quiz aligned to that week's module.</w:t>
      </w:r>
    </w:p>
    <w:p w14:paraId="34A0C42C" w14:textId="77777777" w:rsidR="00DB7D2D" w:rsidRDefault="00DB7D2D">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2340"/>
        <w:gridCol w:w="2340"/>
      </w:tblGrid>
      <w:tr w:rsidR="00DB7D2D" w14:paraId="0E67FADD" w14:textId="77777777">
        <w:trPr>
          <w:tblHeader/>
        </w:trPr>
        <w:tc>
          <w:tcPr>
            <w:tcW w:w="468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1692A993" w14:textId="77777777" w:rsidR="00DB7D2D" w:rsidRDefault="00000000">
            <w:r>
              <w:rPr>
                <w:b/>
                <w:bCs/>
                <w:color w:val="FFFFFF"/>
                <w:sz w:val="20"/>
                <w:szCs w:val="20"/>
              </w:rPr>
              <w:t>Component</w:t>
            </w:r>
          </w:p>
        </w:tc>
        <w:tc>
          <w:tcPr>
            <w:tcW w:w="234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13801ADC" w14:textId="77777777" w:rsidR="00DB7D2D" w:rsidRDefault="00000000">
            <w:r>
              <w:rPr>
                <w:b/>
                <w:bCs/>
                <w:color w:val="FFFFFF"/>
                <w:sz w:val="20"/>
                <w:szCs w:val="20"/>
              </w:rPr>
              <w:t>Points Each</w:t>
            </w:r>
          </w:p>
        </w:tc>
        <w:tc>
          <w:tcPr>
            <w:tcW w:w="2340" w:type="dxa"/>
            <w:tcBorders>
              <w:top w:val="single" w:sz="1" w:space="0" w:color="BDC3C7"/>
              <w:left w:val="single" w:sz="1" w:space="0" w:color="BDC3C7"/>
              <w:bottom w:val="single" w:sz="1" w:space="0" w:color="BDC3C7"/>
              <w:right w:val="single" w:sz="1" w:space="0" w:color="BDC3C7"/>
            </w:tcBorders>
            <w:shd w:val="clear" w:color="auto" w:fill="1B2A4A"/>
            <w:tcMar>
              <w:top w:w="100" w:type="dxa"/>
              <w:left w:w="120" w:type="dxa"/>
              <w:bottom w:w="100" w:type="dxa"/>
              <w:right w:w="120" w:type="dxa"/>
            </w:tcMar>
          </w:tcPr>
          <w:p w14:paraId="34933513" w14:textId="77777777" w:rsidR="00DB7D2D" w:rsidRDefault="00000000">
            <w:r>
              <w:rPr>
                <w:b/>
                <w:bCs/>
                <w:color w:val="FFFFFF"/>
                <w:sz w:val="20"/>
                <w:szCs w:val="20"/>
              </w:rPr>
              <w:t>Total Points</w:t>
            </w:r>
          </w:p>
        </w:tc>
      </w:tr>
      <w:tr w:rsidR="00DB7D2D" w14:paraId="52B3AADE" w14:textId="77777777">
        <w:tc>
          <w:tcPr>
            <w:tcW w:w="468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460FA569" w14:textId="77777777" w:rsidR="00DB7D2D" w:rsidRDefault="00000000">
            <w:r>
              <w:rPr>
                <w:color w:val="2C3E50"/>
                <w:sz w:val="19"/>
                <w:szCs w:val="19"/>
              </w:rPr>
              <w:t>Assignments (8 total, 70% of grade)</w:t>
            </w:r>
          </w:p>
        </w:tc>
        <w:tc>
          <w:tcPr>
            <w:tcW w:w="234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61497EAA" w14:textId="77777777" w:rsidR="00DB7D2D" w:rsidRDefault="00000000">
            <w:r>
              <w:rPr>
                <w:color w:val="2C3E50"/>
                <w:sz w:val="19"/>
                <w:szCs w:val="19"/>
              </w:rPr>
              <w:t>87.5 points each</w:t>
            </w:r>
          </w:p>
        </w:tc>
        <w:tc>
          <w:tcPr>
            <w:tcW w:w="234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5B8D3193" w14:textId="77777777" w:rsidR="00DB7D2D" w:rsidRDefault="00000000">
            <w:r>
              <w:rPr>
                <w:color w:val="2C3E50"/>
                <w:sz w:val="19"/>
                <w:szCs w:val="19"/>
              </w:rPr>
              <w:t>700 points</w:t>
            </w:r>
          </w:p>
        </w:tc>
      </w:tr>
      <w:tr w:rsidR="00DB7D2D" w14:paraId="7C9AA5B5" w14:textId="77777777">
        <w:tc>
          <w:tcPr>
            <w:tcW w:w="468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51AEF804" w14:textId="77777777" w:rsidR="00DB7D2D" w:rsidRDefault="00000000">
            <w:r>
              <w:rPr>
                <w:color w:val="2C3E50"/>
                <w:sz w:val="19"/>
                <w:szCs w:val="19"/>
              </w:rPr>
              <w:t>Quizzes (8 total, 30% of grade)</w:t>
            </w:r>
          </w:p>
        </w:tc>
        <w:tc>
          <w:tcPr>
            <w:tcW w:w="234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06D8479" w14:textId="77777777" w:rsidR="00DB7D2D" w:rsidRDefault="00000000">
            <w:r>
              <w:rPr>
                <w:color w:val="2C3E50"/>
                <w:sz w:val="19"/>
                <w:szCs w:val="19"/>
              </w:rPr>
              <w:t>37.5 points each</w:t>
            </w:r>
          </w:p>
        </w:tc>
        <w:tc>
          <w:tcPr>
            <w:tcW w:w="2340" w:type="dxa"/>
            <w:tcBorders>
              <w:top w:val="single" w:sz="1" w:space="0" w:color="BDC3C7"/>
              <w:left w:val="single" w:sz="1" w:space="0" w:color="BDC3C7"/>
              <w:bottom w:val="single" w:sz="1" w:space="0" w:color="BDC3C7"/>
              <w:right w:val="single" w:sz="1" w:space="0" w:color="BDC3C7"/>
            </w:tcBorders>
            <w:shd w:val="clear" w:color="auto" w:fill="F4F6F9"/>
            <w:tcMar>
              <w:top w:w="100" w:type="dxa"/>
              <w:left w:w="120" w:type="dxa"/>
              <w:bottom w:w="100" w:type="dxa"/>
              <w:right w:w="120" w:type="dxa"/>
            </w:tcMar>
          </w:tcPr>
          <w:p w14:paraId="447FF9B0" w14:textId="77777777" w:rsidR="00DB7D2D" w:rsidRDefault="00000000">
            <w:r>
              <w:rPr>
                <w:color w:val="2C3E50"/>
                <w:sz w:val="19"/>
                <w:szCs w:val="19"/>
              </w:rPr>
              <w:t>300 points</w:t>
            </w:r>
          </w:p>
        </w:tc>
      </w:tr>
      <w:tr w:rsidR="00DB7D2D" w14:paraId="478FAE68" w14:textId="77777777">
        <w:tc>
          <w:tcPr>
            <w:tcW w:w="468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53D4099D" w14:textId="77777777" w:rsidR="00DB7D2D" w:rsidRDefault="00000000">
            <w:r>
              <w:rPr>
                <w:b/>
                <w:bCs/>
                <w:color w:val="2C3E50"/>
                <w:sz w:val="19"/>
                <w:szCs w:val="19"/>
              </w:rPr>
              <w:t>TOTAL</w:t>
            </w:r>
          </w:p>
        </w:tc>
        <w:tc>
          <w:tcPr>
            <w:tcW w:w="234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0881A56E" w14:textId="77777777" w:rsidR="00DB7D2D" w:rsidRDefault="00000000">
            <w:r>
              <w:rPr>
                <w:b/>
                <w:bCs/>
                <w:color w:val="2C3E50"/>
                <w:sz w:val="19"/>
                <w:szCs w:val="19"/>
              </w:rPr>
              <w:t>—</w:t>
            </w:r>
          </w:p>
        </w:tc>
        <w:tc>
          <w:tcPr>
            <w:tcW w:w="2340" w:type="dxa"/>
            <w:tcBorders>
              <w:top w:val="single" w:sz="1" w:space="0" w:color="BDC3C7"/>
              <w:left w:val="single" w:sz="1" w:space="0" w:color="BDC3C7"/>
              <w:bottom w:val="single" w:sz="1" w:space="0" w:color="BDC3C7"/>
              <w:right w:val="single" w:sz="1" w:space="0" w:color="BDC3C7"/>
            </w:tcBorders>
            <w:shd w:val="clear" w:color="auto" w:fill="FFFFFF"/>
            <w:tcMar>
              <w:top w:w="100" w:type="dxa"/>
              <w:left w:w="120" w:type="dxa"/>
              <w:bottom w:w="100" w:type="dxa"/>
              <w:right w:w="120" w:type="dxa"/>
            </w:tcMar>
          </w:tcPr>
          <w:p w14:paraId="70B414D2" w14:textId="77777777" w:rsidR="00DB7D2D" w:rsidRDefault="00000000">
            <w:r>
              <w:rPr>
                <w:b/>
                <w:bCs/>
                <w:color w:val="2C3E50"/>
                <w:sz w:val="19"/>
                <w:szCs w:val="19"/>
              </w:rPr>
              <w:t>1,000 points (100%)</w:t>
            </w:r>
          </w:p>
        </w:tc>
      </w:tr>
    </w:tbl>
    <w:p w14:paraId="6E2297D5" w14:textId="77777777" w:rsidR="00DB7D2D" w:rsidRDefault="00DB7D2D">
      <w:pPr>
        <w:spacing w:after="120"/>
      </w:pPr>
    </w:p>
    <w:p w14:paraId="4027AE3B" w14:textId="77777777" w:rsidR="00DB7D2D" w:rsidRDefault="00000000">
      <w:pPr>
        <w:pStyle w:val="Heading2"/>
        <w:pBdr>
          <w:bottom w:val="single" w:sz="6" w:space="4" w:color="1B2A4A"/>
        </w:pBdr>
      </w:pPr>
      <w:r>
        <w:t>Course Policies</w:t>
      </w:r>
    </w:p>
    <w:p w14:paraId="4D53DDFB" w14:textId="77777777" w:rsidR="00DB7D2D" w:rsidRDefault="00000000">
      <w:pPr>
        <w:spacing w:before="160" w:after="80"/>
      </w:pPr>
      <w:r>
        <w:rPr>
          <w:b/>
          <w:bCs/>
          <w:color w:val="1B2A4A"/>
        </w:rPr>
        <w:t>Late Assignments</w:t>
      </w:r>
    </w:p>
    <w:p w14:paraId="2577CA24" w14:textId="77777777" w:rsidR="00DB7D2D" w:rsidRDefault="00000000">
      <w:pPr>
        <w:spacing w:after="140"/>
      </w:pPr>
      <w:r>
        <w:rPr>
          <w:color w:val="2C3E50"/>
        </w:rPr>
        <w:t>Late assignments will be accepted for up to 7 days after the due date with a penalty of 10% per day. Assignments submitted after 7 days will not be accepted unless prior arrangements are approved.</w:t>
      </w:r>
    </w:p>
    <w:p w14:paraId="7F928664" w14:textId="77777777" w:rsidR="00DB7D2D" w:rsidRDefault="00000000">
      <w:pPr>
        <w:spacing w:before="160" w:after="80"/>
      </w:pPr>
      <w:r>
        <w:rPr>
          <w:b/>
          <w:bCs/>
          <w:color w:val="1B2A4A"/>
        </w:rPr>
        <w:t>Course Disclaimer</w:t>
      </w:r>
    </w:p>
    <w:p w14:paraId="333A96D3" w14:textId="77777777" w:rsidR="00DB7D2D" w:rsidRDefault="00000000">
      <w:pPr>
        <w:spacing w:after="140"/>
      </w:pPr>
      <w:r>
        <w:rPr>
          <w:color w:val="2C3E50"/>
        </w:rPr>
        <w:t>The course schedule and activities are subject to change. Any changes will be communicated via Canvas announcements.</w:t>
      </w:r>
    </w:p>
    <w:p w14:paraId="69B8F717" w14:textId="77777777" w:rsidR="00DB7D2D" w:rsidRDefault="00DB7D2D">
      <w:pPr>
        <w:spacing w:after="120"/>
      </w:pPr>
    </w:p>
    <w:p w14:paraId="77EC1068" w14:textId="77777777" w:rsidR="00DB7D2D" w:rsidRDefault="00000000">
      <w:pPr>
        <w:pStyle w:val="Heading2"/>
        <w:pBdr>
          <w:bottom w:val="single" w:sz="6" w:space="4" w:color="1B2A4A"/>
        </w:pBdr>
      </w:pPr>
      <w:r>
        <w:lastRenderedPageBreak/>
        <w:t>University Policies</w:t>
      </w:r>
    </w:p>
    <w:p w14:paraId="363E6AEE" w14:textId="77777777" w:rsidR="00DB7D2D" w:rsidRDefault="00000000">
      <w:pPr>
        <w:spacing w:after="140"/>
      </w:pPr>
      <w:r>
        <w:rPr>
          <w:color w:val="2C3E50"/>
        </w:rPr>
        <w:t>All university policies regarding academic integrity, honor code, accessibility, discrimination, and student conduct apply to this course. Students are responsible for reviewing and adhering to official Old Dominion University policies as published.</w:t>
      </w:r>
    </w:p>
    <w:sectPr w:rsidR="00DB7D2D">
      <w:headerReference w:type="even" r:id="rId7"/>
      <w:headerReference w:type="default" r:id="rId8"/>
      <w:footerReference w:type="even" r:id="rId9"/>
      <w:footerReference w:type="default" r:id="rId10"/>
      <w:headerReference w:type="first" r:id="rId11"/>
      <w:footerReference w:type="first" r:id="rId12"/>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385296" w14:textId="77777777" w:rsidR="00175632" w:rsidRDefault="00175632">
      <w:r>
        <w:separator/>
      </w:r>
    </w:p>
  </w:endnote>
  <w:endnote w:type="continuationSeparator" w:id="0">
    <w:p w14:paraId="6297892F" w14:textId="77777777" w:rsidR="00175632" w:rsidRDefault="00175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5AD1FE" w14:textId="77777777" w:rsidR="001019EB" w:rsidRDefault="00101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E7D31B" w14:textId="081CA945" w:rsidR="00DB7D2D" w:rsidRDefault="00000000">
    <w:pPr>
      <w:pBdr>
        <w:top w:val="single" w:sz="4" w:space="6" w:color="BDC3C7"/>
      </w:pBdr>
      <w:jc w:val="center"/>
    </w:pPr>
    <w:r w:rsidRPr="00202276">
      <w:rPr>
        <w:sz w:val="16"/>
        <w:szCs w:val="16"/>
      </w:rPr>
      <w:t xml:space="preserve">Old Dominion </w:t>
    </w:r>
    <w:r w:rsidR="00756441" w:rsidRPr="00202276">
      <w:rPr>
        <w:sz w:val="16"/>
        <w:szCs w:val="16"/>
      </w:rPr>
      <w:t xml:space="preserve">University </w:t>
    </w:r>
    <w:proofErr w:type="gramStart"/>
    <w:r w:rsidR="00756441" w:rsidRPr="00202276">
      <w:rPr>
        <w:sz w:val="16"/>
        <w:szCs w:val="16"/>
      </w:rPr>
      <w:t>·</w:t>
    </w:r>
    <w:r w:rsidRPr="00202276">
      <w:rPr>
        <w:sz w:val="16"/>
        <w:szCs w:val="16"/>
      </w:rPr>
      <w:t xml:space="preserve">  Dr.</w:t>
    </w:r>
    <w:proofErr w:type="gramEnd"/>
    <w:r w:rsidRPr="00202276">
      <w:rPr>
        <w:sz w:val="16"/>
        <w:szCs w:val="16"/>
      </w:rPr>
      <w:t xml:space="preserve"> Santosh Kumar </w:t>
    </w:r>
    <w:proofErr w:type="spellStart"/>
    <w:proofErr w:type="gramStart"/>
    <w:r w:rsidRPr="00202276">
      <w:rPr>
        <w:sz w:val="16"/>
        <w:szCs w:val="16"/>
      </w:rPr>
      <w:t>Nukavarapu</w:t>
    </w:r>
    <w:proofErr w:type="spellEnd"/>
    <w:r w:rsidRPr="00202276">
      <w:rPr>
        <w:sz w:val="16"/>
        <w:szCs w:val="16"/>
      </w:rPr>
      <w:t xml:space="preserve">  ·</w:t>
    </w:r>
    <w:proofErr w:type="gramEnd"/>
    <w:r w:rsidRPr="00202276">
      <w:rPr>
        <w:sz w:val="16"/>
        <w:szCs w:val="16"/>
      </w:rPr>
      <w:t xml:space="preserve">  Page </w:t>
    </w:r>
    <w:r w:rsidRPr="00202276">
      <w:rPr>
        <w:sz w:val="16"/>
        <w:szCs w:val="16"/>
      </w:rPr>
      <w:fldChar w:fldCharType="begin"/>
    </w:r>
    <w:r w:rsidRPr="00202276">
      <w:rPr>
        <w:sz w:val="16"/>
        <w:szCs w:val="16"/>
      </w:rPr>
      <w:instrText>PAGE</w:instrText>
    </w:r>
    <w:r w:rsidRPr="00202276">
      <w:rPr>
        <w:sz w:val="16"/>
        <w:szCs w:val="16"/>
      </w:rPr>
      <w:fldChar w:fldCharType="separate"/>
    </w:r>
    <w:r w:rsidR="00202276" w:rsidRPr="00202276">
      <w:rPr>
        <w:noProof/>
        <w:sz w:val="16"/>
        <w:szCs w:val="16"/>
      </w:rPr>
      <w:t>1</w:t>
    </w:r>
    <w:r w:rsidRPr="00202276">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0C6820" w14:textId="77777777" w:rsidR="001019EB" w:rsidRDefault="00101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18213F" w14:textId="77777777" w:rsidR="00175632" w:rsidRDefault="00175632">
      <w:r>
        <w:separator/>
      </w:r>
    </w:p>
  </w:footnote>
  <w:footnote w:type="continuationSeparator" w:id="0">
    <w:p w14:paraId="62E8FAA2" w14:textId="77777777" w:rsidR="00175632" w:rsidRDefault="00175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8C69E" w14:textId="77777777" w:rsidR="001019EB" w:rsidRDefault="00101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6D23B" w14:textId="773480EC" w:rsidR="00DB7D2D" w:rsidRDefault="00000000">
    <w:pPr>
      <w:pBdr>
        <w:bottom w:val="single" w:sz="4" w:space="6" w:color="BDC3C7"/>
      </w:pBdr>
    </w:pPr>
    <w:r w:rsidRPr="00202276">
      <w:rPr>
        <w:sz w:val="18"/>
        <w:szCs w:val="18"/>
      </w:rPr>
      <w:t xml:space="preserve">AI 611 — AI Product Management and </w:t>
    </w:r>
    <w:r w:rsidR="001019EB" w:rsidRPr="00202276">
      <w:rPr>
        <w:sz w:val="18"/>
        <w:szCs w:val="18"/>
      </w:rPr>
      <w:t>Operations ·</w:t>
    </w:r>
    <w:r w:rsidRPr="00202276">
      <w:rPr>
        <w:sz w:val="18"/>
        <w:szCs w:val="18"/>
      </w:rPr>
      <w:t xml:space="preserve">  </w:t>
    </w:r>
    <w:r w:rsidR="00FE7C45">
      <w:rPr>
        <w:sz w:val="18"/>
        <w:szCs w:val="18"/>
      </w:rPr>
      <w:t>FALL</w:t>
    </w:r>
    <w:r w:rsidRPr="00202276">
      <w:rPr>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C6336" w14:textId="77777777" w:rsidR="001019EB" w:rsidRDefault="00101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88769F"/>
    <w:multiLevelType w:val="hybridMultilevel"/>
    <w:tmpl w:val="C9045C6C"/>
    <w:lvl w:ilvl="0" w:tplc="EEB2EBE2">
      <w:start w:val="1"/>
      <w:numFmt w:val="bullet"/>
      <w:lvlText w:val="●"/>
      <w:lvlJc w:val="left"/>
      <w:pPr>
        <w:ind w:left="720" w:hanging="360"/>
      </w:pPr>
    </w:lvl>
    <w:lvl w:ilvl="1" w:tplc="DDACB8AC">
      <w:start w:val="1"/>
      <w:numFmt w:val="bullet"/>
      <w:lvlText w:val="○"/>
      <w:lvlJc w:val="left"/>
      <w:pPr>
        <w:ind w:left="1440" w:hanging="360"/>
      </w:pPr>
    </w:lvl>
    <w:lvl w:ilvl="2" w:tplc="2D94E13E">
      <w:start w:val="1"/>
      <w:numFmt w:val="bullet"/>
      <w:lvlText w:val="■"/>
      <w:lvlJc w:val="left"/>
      <w:pPr>
        <w:ind w:left="2160" w:hanging="360"/>
      </w:pPr>
    </w:lvl>
    <w:lvl w:ilvl="3" w:tplc="88F24674">
      <w:start w:val="1"/>
      <w:numFmt w:val="bullet"/>
      <w:lvlText w:val="●"/>
      <w:lvlJc w:val="left"/>
      <w:pPr>
        <w:ind w:left="2880" w:hanging="360"/>
      </w:pPr>
    </w:lvl>
    <w:lvl w:ilvl="4" w:tplc="424CE952">
      <w:start w:val="1"/>
      <w:numFmt w:val="bullet"/>
      <w:lvlText w:val="○"/>
      <w:lvlJc w:val="left"/>
      <w:pPr>
        <w:ind w:left="3600" w:hanging="360"/>
      </w:pPr>
    </w:lvl>
    <w:lvl w:ilvl="5" w:tplc="B1BCFB2C">
      <w:start w:val="1"/>
      <w:numFmt w:val="bullet"/>
      <w:lvlText w:val="■"/>
      <w:lvlJc w:val="left"/>
      <w:pPr>
        <w:ind w:left="4320" w:hanging="360"/>
      </w:pPr>
    </w:lvl>
    <w:lvl w:ilvl="6" w:tplc="6012EBBC">
      <w:start w:val="1"/>
      <w:numFmt w:val="bullet"/>
      <w:lvlText w:val="●"/>
      <w:lvlJc w:val="left"/>
      <w:pPr>
        <w:ind w:left="5040" w:hanging="360"/>
      </w:pPr>
    </w:lvl>
    <w:lvl w:ilvl="7" w:tplc="3B3E2566">
      <w:start w:val="1"/>
      <w:numFmt w:val="bullet"/>
      <w:lvlText w:val="●"/>
      <w:lvlJc w:val="left"/>
      <w:pPr>
        <w:ind w:left="5760" w:hanging="360"/>
      </w:pPr>
    </w:lvl>
    <w:lvl w:ilvl="8" w:tplc="0F4ADDA6">
      <w:start w:val="1"/>
      <w:numFmt w:val="bullet"/>
      <w:lvlText w:val="●"/>
      <w:lvlJc w:val="left"/>
      <w:pPr>
        <w:ind w:left="6480" w:hanging="360"/>
      </w:pPr>
    </w:lvl>
  </w:abstractNum>
  <w:abstractNum w:abstractNumId="1" w15:restartNumberingAfterBreak="0">
    <w:nsid w:val="6103753C"/>
    <w:multiLevelType w:val="hybridMultilevel"/>
    <w:tmpl w:val="B9B2663C"/>
    <w:lvl w:ilvl="0" w:tplc="8ADA2F64">
      <w:start w:val="1"/>
      <w:numFmt w:val="bullet"/>
      <w:lvlText w:val="•"/>
      <w:lvlJc w:val="left"/>
      <w:pPr>
        <w:ind w:left="720" w:hanging="360"/>
      </w:pPr>
    </w:lvl>
    <w:lvl w:ilvl="1" w:tplc="643E06A8">
      <w:numFmt w:val="decimal"/>
      <w:lvlText w:val=""/>
      <w:lvlJc w:val="left"/>
    </w:lvl>
    <w:lvl w:ilvl="2" w:tplc="93F48F94">
      <w:numFmt w:val="decimal"/>
      <w:lvlText w:val=""/>
      <w:lvlJc w:val="left"/>
    </w:lvl>
    <w:lvl w:ilvl="3" w:tplc="9FF296BA">
      <w:numFmt w:val="decimal"/>
      <w:lvlText w:val=""/>
      <w:lvlJc w:val="left"/>
    </w:lvl>
    <w:lvl w:ilvl="4" w:tplc="C458101C">
      <w:numFmt w:val="decimal"/>
      <w:lvlText w:val=""/>
      <w:lvlJc w:val="left"/>
    </w:lvl>
    <w:lvl w:ilvl="5" w:tplc="7252195C">
      <w:numFmt w:val="decimal"/>
      <w:lvlText w:val=""/>
      <w:lvlJc w:val="left"/>
    </w:lvl>
    <w:lvl w:ilvl="6" w:tplc="598CD58E">
      <w:numFmt w:val="decimal"/>
      <w:lvlText w:val=""/>
      <w:lvlJc w:val="left"/>
    </w:lvl>
    <w:lvl w:ilvl="7" w:tplc="240408FE">
      <w:numFmt w:val="decimal"/>
      <w:lvlText w:val=""/>
      <w:lvlJc w:val="left"/>
    </w:lvl>
    <w:lvl w:ilvl="8" w:tplc="448296D6">
      <w:numFmt w:val="decimal"/>
      <w:lvlText w:val=""/>
      <w:lvlJc w:val="left"/>
    </w:lvl>
  </w:abstractNum>
  <w:num w:numId="1" w16cid:durableId="2135172437">
    <w:abstractNumId w:val="0"/>
    <w:lvlOverride w:ilvl="0">
      <w:startOverride w:val="1"/>
    </w:lvlOverride>
  </w:num>
  <w:num w:numId="2" w16cid:durableId="193508720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D2D"/>
    <w:rsid w:val="001019EB"/>
    <w:rsid w:val="0013392F"/>
    <w:rsid w:val="00175632"/>
    <w:rsid w:val="00202276"/>
    <w:rsid w:val="00743898"/>
    <w:rsid w:val="00756441"/>
    <w:rsid w:val="00931ECD"/>
    <w:rsid w:val="00A911F8"/>
    <w:rsid w:val="00A95E6B"/>
    <w:rsid w:val="00CF7081"/>
    <w:rsid w:val="00D31740"/>
    <w:rsid w:val="00DB7D2D"/>
    <w:rsid w:val="00E2115B"/>
    <w:rsid w:val="00FC0B69"/>
    <w:rsid w:val="00FE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5007A4"/>
  <w15:docId w15:val="{02E1F1AA-1A0A-48FE-8957-86C6E0D1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FFFFFF"/>
      <w:sz w:val="36"/>
      <w:szCs w:val="36"/>
    </w:rPr>
  </w:style>
  <w:style w:type="paragraph" w:styleId="Heading2">
    <w:name w:val="heading 2"/>
    <w:uiPriority w:val="9"/>
    <w:unhideWhenUsed/>
    <w:qFormat/>
    <w:pPr>
      <w:spacing w:before="320" w:after="120"/>
      <w:outlineLvl w:val="1"/>
    </w:pPr>
    <w:rPr>
      <w:b/>
      <w:bCs/>
      <w:color w:val="1B2A4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E7C45"/>
    <w:pPr>
      <w:tabs>
        <w:tab w:val="center" w:pos="4680"/>
        <w:tab w:val="right" w:pos="9360"/>
      </w:tabs>
    </w:pPr>
  </w:style>
  <w:style w:type="character" w:customStyle="1" w:styleId="HeaderChar">
    <w:name w:val="Header Char"/>
    <w:basedOn w:val="DefaultParagraphFont"/>
    <w:link w:val="Header"/>
    <w:uiPriority w:val="99"/>
    <w:rsid w:val="00FE7C45"/>
  </w:style>
  <w:style w:type="paragraph" w:styleId="Footer">
    <w:name w:val="footer"/>
    <w:basedOn w:val="Normal"/>
    <w:link w:val="FooterChar"/>
    <w:uiPriority w:val="99"/>
    <w:unhideWhenUsed/>
    <w:rsid w:val="00FE7C45"/>
    <w:pPr>
      <w:tabs>
        <w:tab w:val="center" w:pos="4680"/>
        <w:tab w:val="right" w:pos="9360"/>
      </w:tabs>
    </w:pPr>
  </w:style>
  <w:style w:type="character" w:customStyle="1" w:styleId="FooterChar">
    <w:name w:val="Footer Char"/>
    <w:basedOn w:val="DefaultParagraphFont"/>
    <w:link w:val="Footer"/>
    <w:uiPriority w:val="99"/>
    <w:rsid w:val="00FE7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48AD05-0315-4654-B889-975E9C181088}"/>
</file>

<file path=customXml/itemProps2.xml><?xml version="1.0" encoding="utf-8"?>
<ds:datastoreItem xmlns:ds="http://schemas.openxmlformats.org/officeDocument/2006/customXml" ds:itemID="{49210E3A-720E-4C59-9B63-78C8E99DF510}"/>
</file>

<file path=customXml/itemProps3.xml><?xml version="1.0" encoding="utf-8"?>
<ds:datastoreItem xmlns:ds="http://schemas.openxmlformats.org/officeDocument/2006/customXml" ds:itemID="{16991C18-4374-4162-BB04-32533E41EFD1}"/>
</file>

<file path=docProps/app.xml><?xml version="1.0" encoding="utf-8"?>
<Properties xmlns="http://schemas.openxmlformats.org/officeDocument/2006/extended-properties" xmlns:vt="http://schemas.openxmlformats.org/officeDocument/2006/docPropsVTypes">
  <Template>Normal.dotm</Template>
  <TotalTime>8</TotalTime>
  <Pages>4</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Nukavarapu, Santosh</cp:lastModifiedBy>
  <cp:revision>8</cp:revision>
  <dcterms:created xsi:type="dcterms:W3CDTF">2026-03-05T18:57:00Z</dcterms:created>
  <dcterms:modified xsi:type="dcterms:W3CDTF">2026-09-25T22:21:00Z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